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МИНИСТЕРСТВО</w:t>
      </w: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 xml:space="preserve"> ПРОСВЕЩЕНИЯ РОССИЙСКОЙ ФЕДЕРАЦИИ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Министерство образования и науки Республики Тыва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Кызылский район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МБОУ Баян-Колская СОШ им. Долчанмаа Б-К.Ш.</w:t>
      </w:r>
    </w:p>
    <w:tbl>
      <w:tblPr>
        <w:tblStyle w:val="3"/>
        <w:tblpPr w:leftFromText="180" w:rightFromText="180" w:vertAnchor="text" w:horzAnchor="margin" w:tblpXSpec="center" w:tblpY="178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402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«Рассмотрено»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заседании ШМО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№1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______________/Бошкажык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"28" августа 2023 г.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"Согласовано"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 школы по УВР________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/Чанзынмаа С.К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./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 августа   2023 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"Утверждено"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.о.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иректора школы________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/Токсун Ш.А./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 августа  2023 г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Calibri"/>
          <w:b/>
          <w:bCs/>
          <w:sz w:val="28"/>
          <w:szCs w:val="28"/>
          <w:lang w:eastAsia="ar-SA"/>
        </w:rPr>
        <w:t>РАБОЧАЯ ПРОГРАММА</w:t>
      </w:r>
      <w:bookmarkStart w:id="0" w:name="_GoBack"/>
      <w:bookmarkEnd w:id="0"/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учебного предмета «Литература»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для обучающихся 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класса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учителя русского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 xml:space="preserve"> языка и литературы Микпер-оол А.В.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.Баян-Кол -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Пояснительная записка</w:t>
      </w:r>
    </w:p>
    <w:p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1"/>
          <w:szCs w:val="21"/>
        </w:rPr>
      </w:pP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Рабочая программа по литературе для 8 класса составлена в соответствии с Федеральным государственным образовательным стандартом основного общего образования</w:t>
      </w:r>
      <w:r>
        <w:rPr>
          <w:rStyle w:val="4"/>
          <w:rFonts w:ascii="Times New Roman" w:hAnsi="Times New Roman" w:cs="Times New Roman"/>
          <w:color w:val="333333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примерной программы  по литературе  под ред. В.Я. Коровиной (Программы общеобразовательных учреждений. Литература. 5-9 класс (базовый уровень). Под ред. В.Я. Коровиной.  11-е изд., – М.: Просвещение, 2013).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Рабочая программа ориентирована на базовый уровень подготовки школьников по литературе.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Литература — одна из основ гуманитарного образования в средней школе, определяющая уровень интеллектуального, эмоционально-нравственного развития школьника, его культуры, его способности владеть родным языком, искусством речи и мышления. Изучая литературу, школьник приобретает не только опыт ее понимания, этического и эстетического самоопределения, творческого самовыражения, но и сведения о развитии литературного языка и умение пользоваться им как важнейшим инструментом сознания.</w:t>
      </w:r>
    </w:p>
    <w:p>
      <w:pPr>
        <w:autoSpaceDE w:val="0"/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Цели изучения  литературы: 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Развитие интеллектуальных и творческих способностей учащихся, необходимых для успешной социализации и самореализации личности;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Поэтапное, последовательное формирование умений читать, комментировать, анализировать и интерпретировать художественный текст;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Содержание курса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 и значение книги в жизни писателя и читателя и т.д.).  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Программа рассчитана на 68 часов (2 часа в неделю). </w:t>
      </w:r>
    </w:p>
    <w:p>
      <w:pPr>
        <w:autoSpaceDE w:val="0"/>
        <w:autoSpaceDN w:val="0"/>
        <w:adjustRightInd w:val="0"/>
        <w:spacing w:after="0" w:line="240" w:lineRule="auto"/>
        <w:ind w:left="426" w:right="281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Планируемые  результаты изучения литературы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Личностные результаты: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5)освоение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6) развитие морального сознания и компетентности в решении моральных проблем на осно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7)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8) 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9)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10)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i/>
          <w:iCs/>
          <w:sz w:val="21"/>
          <w:szCs w:val="21"/>
        </w:rPr>
        <w:t>Метапредметные результаты: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4) умение оценивать правильность выполнения учебной задачи, собственные возможности ее решения;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6) умение определять понятия, создавать обобщения.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7) 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8) 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нове согласования позиций и учета интересов; формулировать, аргументировать и отстаивать свое мнение;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9) 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10) формирование и развитие компетентности в области использования информационно-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коммуникационных технологий.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i/>
          <w:iCs/>
          <w:sz w:val="21"/>
          <w:szCs w:val="21"/>
        </w:rPr>
        <w:t>Предметные результаты: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4)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5)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6) формулирование собственного отношения к произведениям литературы, их оценка;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7) собственная интерпретация изученных литературных произведений;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8) понимание авторской позиции и свое отношение к ней;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9) восприятие на слух литературных произведений разных жанров, осмысленное чтение и адекватное восприятие;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10)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11)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12)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13)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p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1"/>
          <w:szCs w:val="21"/>
        </w:rPr>
      </w:pPr>
    </w:p>
    <w:p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Раздел 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II</w:t>
      </w:r>
      <w:r>
        <w:rPr>
          <w:rFonts w:ascii="Times New Roman" w:hAnsi="Times New Roman" w:cs="Times New Roman"/>
          <w:b/>
          <w:sz w:val="21"/>
          <w:szCs w:val="21"/>
        </w:rPr>
        <w:t>. Учебно - тематический план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8"/>
        <w:tblW w:w="0" w:type="auto"/>
        <w:tblInd w:w="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645"/>
        <w:gridCol w:w="922"/>
        <w:gridCol w:w="1367"/>
        <w:gridCol w:w="1368"/>
        <w:gridCol w:w="13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№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645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Тема раздела</w:t>
            </w:r>
          </w:p>
        </w:tc>
        <w:tc>
          <w:tcPr>
            <w:tcW w:w="922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Кол-во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часов</w:t>
            </w:r>
          </w:p>
        </w:tc>
        <w:tc>
          <w:tcPr>
            <w:tcW w:w="5471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645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К\р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Р/р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Вн./чт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Техн./чт.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Введение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Устное народное творчество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Из древнерусской литературы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Из литературы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века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Из  литературы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века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века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Зарубежная литература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6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Итоги года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9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68</w:t>
            </w:r>
          </w:p>
        </w:tc>
        <w:tc>
          <w:tcPr>
            <w:tcW w:w="13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/>
              </w:rPr>
            </w:pPr>
          </w:p>
        </w:tc>
      </w:tr>
    </w:tbl>
    <w:p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p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Раздел 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r>
        <w:rPr>
          <w:rFonts w:ascii="Times New Roman" w:hAnsi="Times New Roman" w:cs="Times New Roman"/>
          <w:b/>
          <w:sz w:val="21"/>
          <w:szCs w:val="21"/>
        </w:rPr>
        <w:t>. Содержание тем учебного курса.</w:t>
      </w:r>
    </w:p>
    <w:p>
      <w:pPr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ВВЕДЕНИЕ (1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Русская литература и история. Интерес русских писателей к историческому прошлому своего наро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да. Историзм творчества классиков русской лите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ратуры.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УСТНОЕ НАРОДНОЕ ТВОРЧЕСТВО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В мире русской народной песни</w:t>
      </w:r>
      <w:r>
        <w:rPr>
          <w:rFonts w:ascii="Times New Roman" w:hAnsi="Times New Roman" w:cs="Times New Roman"/>
          <w:sz w:val="21"/>
          <w:szCs w:val="21"/>
        </w:rPr>
        <w:t xml:space="preserve"> (лирические, ис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торические песни).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«В темном лесе», «Уж ты ночка, ноченька тем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ная...», «Вдоль по улице метелица метет...», «Пуга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чев в темнице», «Пугачев казнен».</w:t>
      </w:r>
      <w:r>
        <w:rPr>
          <w:rFonts w:ascii="Times New Roman" w:hAnsi="Times New Roman" w:cs="Times New Roman"/>
          <w:sz w:val="21"/>
          <w:szCs w:val="21"/>
        </w:rPr>
        <w:t xml:space="preserve"> Отражение жизни народа в народной песне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Частушки</w:t>
      </w:r>
      <w:r>
        <w:rPr>
          <w:rFonts w:ascii="Times New Roman" w:hAnsi="Times New Roman" w:cs="Times New Roman"/>
          <w:sz w:val="21"/>
          <w:szCs w:val="21"/>
        </w:rPr>
        <w:t xml:space="preserve"> как малый песенный жанр. Отражение различных сторон жизни народа в частушках. Разно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образие тематики частушек. Поэтика частушек.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Предания</w:t>
      </w:r>
      <w:r>
        <w:rPr>
          <w:rFonts w:ascii="Times New Roman" w:hAnsi="Times New Roman" w:cs="Times New Roman"/>
          <w:sz w:val="21"/>
          <w:szCs w:val="21"/>
        </w:rPr>
        <w:t xml:space="preserve"> как исторический жанр русской народ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ной прозы.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«О Пугачеве», «О покорении Сибири Ермаком...».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Особенности содержания и формы народных пре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даний.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Народная песня, частушка (развитие представлений). Предание (развитие пред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Развитие речи (далее — </w:t>
      </w:r>
      <w:r>
        <w:rPr>
          <w:rFonts w:ascii="Times New Roman" w:hAnsi="Times New Roman" w:cs="Times New Roman"/>
          <w:i/>
          <w:iCs/>
          <w:sz w:val="21"/>
          <w:szCs w:val="21"/>
        </w:rPr>
        <w:t>P.P.).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ние. Устное рецензирование выразительного чтения. Устный монологический ответ по плану с исполь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зованием цитирования.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ИЗ ДРЕВНЕРУССКОЙ ЛИТЕРАТУРЫ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Из </w:t>
      </w:r>
      <w:r>
        <w:rPr>
          <w:rFonts w:ascii="Times New Roman" w:hAnsi="Times New Roman" w:cs="Times New Roman"/>
          <w:i/>
          <w:iCs/>
          <w:sz w:val="21"/>
          <w:szCs w:val="21"/>
        </w:rPr>
        <w:t>«Жития Александра Невского».</w:t>
      </w:r>
      <w:r>
        <w:rPr>
          <w:rFonts w:ascii="Times New Roman" w:hAnsi="Times New Roman" w:cs="Times New Roman"/>
          <w:sz w:val="21"/>
          <w:szCs w:val="21"/>
        </w:rPr>
        <w:t xml:space="preserve"> Зашита рус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ских земель от нашествий и набегов врагов. Бран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ные подвиги Александра Невского и его духовный подвиг самопожертвования. Художественные осо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бенности воинской повести и жития.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«Шемякин суд».</w:t>
      </w:r>
      <w:r>
        <w:rPr>
          <w:rFonts w:ascii="Times New Roman" w:hAnsi="Times New Roman" w:cs="Times New Roman"/>
          <w:sz w:val="21"/>
          <w:szCs w:val="21"/>
        </w:rPr>
        <w:t xml:space="preserve"> Изображение действительных и вымышленных событий — главное новшество ли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тературы XVII в.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Летопись. Древнерусская во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инская повесть (развитие представлений). Житие как жанр литературы (начальные представления). Сати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рическая повесть как жанр древнерусской литературы (начальные представления).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древ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ристика героев литературы XVII в. и их нравствен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ная оценка.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ИЗ РУССКОЙ ЛИТЕРАТУРЫ XVIII ВЕКА (3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Денис Иванович Фонвизин. </w:t>
      </w: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«Недоросль»</w:t>
      </w:r>
      <w:r>
        <w:rPr>
          <w:rFonts w:ascii="Times New Roman" w:hAnsi="Times New Roman" w:cs="Times New Roman"/>
          <w:sz w:val="21"/>
          <w:szCs w:val="21"/>
        </w:rPr>
        <w:t xml:space="preserve"> (сцены). Сатирическая направлен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ность комедии. Проблема воспитания истинного гражданина. Социальная и нравственная проблема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Понятие о классицизме. Ос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новные правила классицизма в драматическом произ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ведении.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Контрольная работа (далее — </w:t>
      </w:r>
      <w:r>
        <w:rPr>
          <w:rFonts w:ascii="Times New Roman" w:hAnsi="Times New Roman" w:cs="Times New Roman"/>
          <w:i/>
          <w:iCs/>
          <w:sz w:val="21"/>
          <w:szCs w:val="21"/>
        </w:rPr>
        <w:t>К.Р.).</w:t>
      </w:r>
      <w:r>
        <w:rPr>
          <w:rFonts w:ascii="Times New Roman" w:hAnsi="Times New Roman" w:cs="Times New Roman"/>
          <w:sz w:val="21"/>
          <w:szCs w:val="21"/>
        </w:rPr>
        <w:t xml:space="preserve"> Контроль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 xml:space="preserve">ная работа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N° 1 </w:t>
      </w:r>
      <w:r>
        <w:rPr>
          <w:rFonts w:ascii="Times New Roman" w:hAnsi="Times New Roman" w:cs="Times New Roman"/>
          <w:sz w:val="21"/>
          <w:szCs w:val="21"/>
        </w:rPr>
        <w:t xml:space="preserve">по комедии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Д.И. </w:t>
      </w:r>
      <w:r>
        <w:rPr>
          <w:rFonts w:ascii="Times New Roman" w:hAnsi="Times New Roman" w:cs="Times New Roman"/>
          <w:sz w:val="21"/>
          <w:szCs w:val="21"/>
        </w:rPr>
        <w:t>Фонвизина «Не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доросль».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комедии. Устное рецензирование выразительного чтения. Письменный анализ эпизода комедии.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ИЗ РУССКОЙ ЛИТЕРАТУРЫ XIX ВЕКА (35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Иван .Андреевич Крылов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теля. Поэт и мудрец. Язвительный сатирик и бас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нописец.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«Обоз».</w:t>
      </w:r>
      <w:r>
        <w:rPr>
          <w:rFonts w:ascii="Times New Roman" w:hAnsi="Times New Roman" w:cs="Times New Roman"/>
          <w:sz w:val="21"/>
          <w:szCs w:val="21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ние пороков: самонадеянности, безответственности, зазнайства.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Басня. Мораль. Аллегория (развитие представлении).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басни. Устное рецен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зирование выразительного чтения. Участие в кол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лективном диалоге. Устный и письменный ответ на вопрос с использованием цитирования. Состав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ление плана басни (в том числе цитатного).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Кондратий Федорович Рылеев (1ч)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Автор сатир и дум. Оценка дум современниками.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«Смерть Ермака».</w:t>
      </w:r>
      <w:r>
        <w:rPr>
          <w:rFonts w:ascii="Times New Roman" w:hAnsi="Times New Roman" w:cs="Times New Roman"/>
          <w:sz w:val="21"/>
          <w:szCs w:val="21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Дума (начальное представ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ление).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 думы. Устное рецензирование выразительного чтения. Участие в коллективном диалоге. Устный и письменный ответы на вопросы.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Александр Сергеевич Пушкин (9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об отношении поэта к истории и исторической теме в литературе.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«Туча».</w:t>
      </w:r>
      <w:r>
        <w:rPr>
          <w:rFonts w:ascii="Times New Roman" w:hAnsi="Times New Roman" w:cs="Times New Roman"/>
          <w:sz w:val="21"/>
          <w:szCs w:val="21"/>
        </w:rPr>
        <w:t xml:space="preserve"> Разноплановость содержания стихотво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рения — зарисовка природы, отклик на десятилетие восстания декабристов.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«К***»</w:t>
      </w:r>
      <w:r>
        <w:rPr>
          <w:rFonts w:ascii="Times New Roman" w:hAnsi="Times New Roman" w:cs="Times New Roman"/>
          <w:sz w:val="21"/>
          <w:szCs w:val="21"/>
        </w:rPr>
        <w:t xml:space="preserve"> («Я помню чудное мгновенье...»). Обогащение любовной лирики мотивами пробуждения души к творчеству.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«19 октября».</w:t>
      </w:r>
      <w:r>
        <w:rPr>
          <w:rFonts w:ascii="Times New Roman" w:hAnsi="Times New Roman" w:cs="Times New Roman"/>
          <w:sz w:val="21"/>
          <w:szCs w:val="21"/>
        </w:rPr>
        <w:t xml:space="preserve"> Мотивы дружбы, прочного союза и единения друзей. Дружба как нравственный жиз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ненный стержень сообщества избранных.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«История Пугачева»</w:t>
      </w:r>
      <w:r>
        <w:rPr>
          <w:rFonts w:ascii="Times New Roman" w:hAnsi="Times New Roman" w:cs="Times New Roman"/>
          <w:sz w:val="21"/>
          <w:szCs w:val="21"/>
        </w:rPr>
        <w:t xml:space="preserve"> (отрывки). Заглавие А.С. Пушкина («История Пугачева») и поправка Николая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рическом труде А.С. Пушкина и в романе. Форма семейных записок как выражение частного взгляда на отечественную историю.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Роман </w:t>
      </w:r>
      <w:r>
        <w:rPr>
          <w:rFonts w:ascii="Times New Roman" w:hAnsi="Times New Roman" w:cs="Times New Roman"/>
          <w:i/>
          <w:iCs/>
          <w:sz w:val="21"/>
          <w:szCs w:val="21"/>
        </w:rPr>
        <w:t>«Капитанская дочка».</w:t>
      </w:r>
      <w:r>
        <w:rPr>
          <w:rFonts w:ascii="Times New Roman" w:hAnsi="Times New Roman" w:cs="Times New Roman"/>
          <w:sz w:val="21"/>
          <w:szCs w:val="21"/>
        </w:rPr>
        <w:t xml:space="preserve"> Петр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Историзм художественной литературы (начальные представления). Роман (на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чальные представления). Реализм (начальные представления).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К.Р.</w:t>
      </w:r>
      <w:r>
        <w:rPr>
          <w:rFonts w:ascii="Times New Roman" w:hAnsi="Times New Roman" w:cs="Times New Roman"/>
          <w:sz w:val="21"/>
          <w:szCs w:val="21"/>
        </w:rPr>
        <w:t xml:space="preserve"> Контрольная работа № 2 по произведениям А.С. Пушкина.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стихотворений, фрагментов романа.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 (в том числе сравнительная). Составление анализа эпизода. Характеристик сюжета романа, его тематики, проблематики, идейно-эмоционального содержания.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Михаил Юрьевич Лермонтов (5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Отношение М.Ю. Лермонтова к историческим те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мам и воплощение этих тем в его творчестве.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Поэма </w:t>
      </w:r>
      <w:r>
        <w:rPr>
          <w:rFonts w:ascii="Times New Roman" w:hAnsi="Times New Roman" w:cs="Times New Roman"/>
          <w:i/>
          <w:iCs/>
          <w:sz w:val="21"/>
          <w:szCs w:val="21"/>
        </w:rPr>
        <w:t>«Мцыри».</w:t>
      </w:r>
      <w:r>
        <w:rPr>
          <w:rFonts w:ascii="Times New Roman" w:hAnsi="Times New Roman" w:cs="Times New Roman"/>
          <w:sz w:val="21"/>
          <w:szCs w:val="21"/>
        </w:rPr>
        <w:t xml:space="preserve">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Поэма (развитие представлений). Романтический герой (начальные представ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ления), романтическая поэма (начальные представления).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К. Р.</w:t>
      </w:r>
      <w:r>
        <w:rPr>
          <w:rFonts w:ascii="Times New Roman" w:hAnsi="Times New Roman" w:cs="Times New Roman"/>
          <w:sz w:val="21"/>
          <w:szCs w:val="21"/>
        </w:rPr>
        <w:t xml:space="preserve"> Контрольная работа № 3 по произведениям М.Ю. Лермонтова.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Составление плана анализа фрагмента лиро-эпического произведения. Письменный анализ эпизода по плану. Написание сочинения на литературном материале с использованием собственного жизненного и читательского опыта. Редактирование текста. Устный и письменный анализ текста. Участие в коллективном диалоге. Устный и письменный ответы на проблемные вопросы.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Николай Васильевич Гоголь (7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«Ревизор».</w:t>
      </w:r>
      <w:r>
        <w:rPr>
          <w:rFonts w:ascii="Times New Roman" w:hAnsi="Times New Roman" w:cs="Times New Roman"/>
          <w:sz w:val="21"/>
          <w:szCs w:val="21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Хлестаковщина как общественное яв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ление.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«Шинель».</w:t>
      </w:r>
      <w:r>
        <w:rPr>
          <w:rFonts w:ascii="Times New Roman" w:hAnsi="Times New Roman" w:cs="Times New Roman"/>
          <w:sz w:val="21"/>
          <w:szCs w:val="21"/>
        </w:rPr>
        <w:t xml:space="preserve"> 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Комедия (развитие представлений). Сатира и юмор (развитие представлений). Ре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марки как форма выражения авторской позиции (начальные представления). Фантастическое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К. Р.</w:t>
      </w:r>
      <w:r>
        <w:rPr>
          <w:rFonts w:ascii="Times New Roman" w:hAnsi="Times New Roman" w:cs="Times New Roman"/>
          <w:sz w:val="21"/>
          <w:szCs w:val="21"/>
        </w:rPr>
        <w:t xml:space="preserve"> Контрольная работа № 4 по произведению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Н.В. Гоголя «Ревизор».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Письменный ответ на вопрос проблемного характера с использованием цитирования. Составление плана анализа фрагмента драматического произведения. Устный и письменный анализ эпизодов комедии по плану. Устное рецензирование выразительного чтения. Написание сочинения на литературном материале и с использованием собственного жизненного и читательского опыта. Редактирование текста сочинения.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Иван Сергеевич Тургенев (1ч)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ля. И.С. Тургенев как пропагандист русской литературы в Европе.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Рассказ </w:t>
      </w:r>
      <w:r>
        <w:rPr>
          <w:rFonts w:ascii="Times New Roman" w:hAnsi="Times New Roman" w:cs="Times New Roman"/>
          <w:i/>
          <w:iCs/>
          <w:sz w:val="21"/>
          <w:szCs w:val="21"/>
        </w:rPr>
        <w:t>«Певцы».</w:t>
      </w:r>
      <w:r>
        <w:rPr>
          <w:rFonts w:ascii="Times New Roman" w:hAnsi="Times New Roman" w:cs="Times New Roman"/>
          <w:sz w:val="21"/>
          <w:szCs w:val="21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Образ рассказчика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 рассказа. Рецензирование выразительного чтения. Устный и письменный ответы на проблемные вопросы.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Михаил Евграфович Салтыков-Щедрин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М.Е. Салтыков-Щедрин - писатель, редактор, издатель.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«История одного города»</w:t>
      </w:r>
      <w:r>
        <w:rPr>
          <w:rFonts w:ascii="Times New Roman" w:hAnsi="Times New Roman" w:cs="Times New Roman"/>
          <w:sz w:val="21"/>
          <w:szCs w:val="21"/>
        </w:rPr>
        <w:t xml:space="preserve">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рома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на. Устное рецензирование выразительного чте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ния. Устная и письменная характеристика героев и средств создания их образов. Составление плана письменного высказывания.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Николай Семенович Лесков (1ч)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«Старый гений».</w:t>
      </w:r>
      <w:r>
        <w:rPr>
          <w:rFonts w:ascii="Times New Roman" w:hAnsi="Times New Roman" w:cs="Times New Roman"/>
          <w:sz w:val="21"/>
          <w:szCs w:val="21"/>
        </w:rPr>
        <w:t xml:space="preserve"> Сатира на чиновничество. За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шита беззащитных. Нравственные проблемы рассказа. Деталь как средство создания образа в рассказе.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Рассказ (развитие представ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лений). Художественная деталь (развитие представ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Лев Николаевич Толстой (3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 Идеал взаимной любви и согласия в обществе.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«После бала».</w:t>
      </w:r>
      <w:r>
        <w:rPr>
          <w:rFonts w:ascii="Times New Roman" w:hAnsi="Times New Roman" w:cs="Times New Roman"/>
          <w:sz w:val="21"/>
          <w:szCs w:val="21"/>
        </w:rPr>
        <w:t xml:space="preserve"> Идея разделенности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Художественная деталь. Ан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титеза (развитие представлений). Композиция (раз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витие представлений). Роль антитезы в композиции произведений.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Поэзия родной природы в русской литературе XIX в. (обзор)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А.С. Пушкин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«Цветы последние милей...»;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М.Ю. Лермонтов </w:t>
      </w:r>
      <w:r>
        <w:rPr>
          <w:rFonts w:ascii="Times New Roman" w:hAnsi="Times New Roman" w:cs="Times New Roman"/>
          <w:i/>
          <w:iCs/>
          <w:sz w:val="21"/>
          <w:szCs w:val="21"/>
        </w:rPr>
        <w:t>«Осень»;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Ф.И. Тютчев </w:t>
      </w:r>
      <w:r>
        <w:rPr>
          <w:rFonts w:ascii="Times New Roman" w:hAnsi="Times New Roman" w:cs="Times New Roman"/>
          <w:i/>
          <w:iCs/>
          <w:sz w:val="21"/>
          <w:szCs w:val="21"/>
        </w:rPr>
        <w:t>«Осенний вечер»;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А.А. Фет </w:t>
      </w:r>
      <w:r>
        <w:rPr>
          <w:rFonts w:ascii="Times New Roman" w:hAnsi="Times New Roman" w:cs="Times New Roman"/>
          <w:i/>
          <w:iCs/>
          <w:sz w:val="21"/>
          <w:szCs w:val="21"/>
        </w:rPr>
        <w:t>«Первый ландыш»;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А.Н. Майков </w:t>
      </w:r>
      <w:r>
        <w:rPr>
          <w:rFonts w:ascii="Times New Roman" w:hAnsi="Times New Roman" w:cs="Times New Roman"/>
          <w:i/>
          <w:iCs/>
          <w:sz w:val="21"/>
          <w:szCs w:val="21"/>
        </w:rPr>
        <w:t>«Поле зыблется цветами...».</w:t>
      </w:r>
      <w:r>
        <w:rPr>
          <w:rFonts w:ascii="Times New Roman" w:hAnsi="Times New Roman" w:cs="Times New Roman"/>
          <w:sz w:val="21"/>
          <w:szCs w:val="21"/>
        </w:rPr>
        <w:t xml:space="preserve"> Поэтическое изображение родной природы и выражение авторского настроения, миросозерцания.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Лирика как род литературы. Пейзажная лирика как жанр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Антон Павлович Чехов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«О любви»</w:t>
      </w:r>
      <w:r>
        <w:rPr>
          <w:rFonts w:ascii="Times New Roman" w:hAnsi="Times New Roman" w:cs="Times New Roman"/>
          <w:sz w:val="21"/>
          <w:szCs w:val="21"/>
        </w:rPr>
        <w:t xml:space="preserve"> (из трилогии). История о любви и упущенном счастье.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Психологизм художественной литературы (начальные представления).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ИЗ РУССКОЙ ЛИТЕРАТУРЫ XX ВЕКА (19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Иван Алексеевич Бунин (1ч)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«Кавказ».</w:t>
      </w:r>
      <w:r>
        <w:rPr>
          <w:rFonts w:ascii="Times New Roman" w:hAnsi="Times New Roman" w:cs="Times New Roman"/>
          <w:sz w:val="21"/>
          <w:szCs w:val="21"/>
        </w:rPr>
        <w:t xml:space="preserve">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Понятие о теме и идее про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изведения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Р. Р.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Александр Иванович Куприн (1ч)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«Куст сирени».</w:t>
      </w:r>
      <w:r>
        <w:rPr>
          <w:rFonts w:ascii="Times New Roman" w:hAnsi="Times New Roman" w:cs="Times New Roman"/>
          <w:sz w:val="21"/>
          <w:szCs w:val="21"/>
        </w:rPr>
        <w:t xml:space="preserve"> Утверждение согласия и взаимопонимания, любви и счастья в семье. Самоотвержен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ность и находчивость главной героини.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Сюжет и фабула.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рассказа. Устное или письменное рецензирование выра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Александр Александрович Блок (1ч)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поэта.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«Россия».</w:t>
      </w:r>
      <w:r>
        <w:rPr>
          <w:rFonts w:ascii="Times New Roman" w:hAnsi="Times New Roman" w:cs="Times New Roman"/>
          <w:sz w:val="21"/>
          <w:szCs w:val="21"/>
        </w:rPr>
        <w:t xml:space="preserve"> Историческая тема в стихотворении, ее современное звучание и смысл.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Лирический герой (развитие представлений). Обогащение знаний о ритме и рифме.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Выразительное чтение. Рецензирование выразительного чтения.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Сергей Александрович Есенин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поэта.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«Пугачев».</w:t>
      </w:r>
      <w:r>
        <w:rPr>
          <w:rFonts w:ascii="Times New Roman" w:hAnsi="Times New Roman" w:cs="Times New Roman"/>
          <w:sz w:val="21"/>
          <w:szCs w:val="21"/>
        </w:rPr>
        <w:t xml:space="preserve">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ской поэме С.А. Есенина.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Драматическая поэма (на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чальные представления).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К. Р.</w:t>
      </w:r>
      <w:r>
        <w:rPr>
          <w:rFonts w:ascii="Times New Roman" w:hAnsi="Times New Roman" w:cs="Times New Roman"/>
          <w:sz w:val="21"/>
          <w:szCs w:val="21"/>
        </w:rPr>
        <w:t xml:space="preserve"> Контрольная работа № 5 по творчеству С.А. Есенина и А.А. Блока.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Иван Сергеевич Шмелев (1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 (детство, юность, начало творческого пути).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«Как я стал писателем».</w:t>
      </w:r>
      <w:r>
        <w:rPr>
          <w:rFonts w:ascii="Times New Roman" w:hAnsi="Times New Roman" w:cs="Times New Roman"/>
          <w:sz w:val="21"/>
          <w:szCs w:val="21"/>
        </w:rPr>
        <w:t xml:space="preserve">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Мемуарная литература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Писатели улыбаются (4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Журнал </w:t>
      </w:r>
      <w:r>
        <w:rPr>
          <w:rFonts w:ascii="Times New Roman" w:hAnsi="Times New Roman" w:cs="Times New Roman"/>
          <w:i/>
          <w:iCs/>
          <w:sz w:val="21"/>
          <w:szCs w:val="21"/>
        </w:rPr>
        <w:t>«Сатирикон».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Тэффи, О. Дымов, А.Т. .Аверченко,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«</w:t>
      </w:r>
      <w:r>
        <w:rPr>
          <w:rFonts w:ascii="Times New Roman" w:hAnsi="Times New Roman" w:cs="Times New Roman"/>
          <w:i/>
          <w:iCs/>
          <w:sz w:val="21"/>
          <w:szCs w:val="21"/>
        </w:rPr>
        <w:t>Всеобщая история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i/>
          <w:iCs/>
          <w:sz w:val="21"/>
          <w:szCs w:val="21"/>
        </w:rPr>
        <w:t>обработанная “Сатириконом”».</w:t>
      </w:r>
      <w:r>
        <w:rPr>
          <w:rFonts w:ascii="Times New Roman" w:hAnsi="Times New Roman" w:cs="Times New Roman"/>
          <w:sz w:val="21"/>
          <w:szCs w:val="21"/>
        </w:rPr>
        <w:t xml:space="preserve">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Сатира, сатирические приемы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чтение. Рецензирование выразительного чтения.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Тэффи. </w:t>
      </w:r>
      <w:r>
        <w:rPr>
          <w:rFonts w:ascii="Times New Roman" w:hAnsi="Times New Roman" w:cs="Times New Roman"/>
          <w:sz w:val="21"/>
          <w:szCs w:val="21"/>
        </w:rPr>
        <w:t xml:space="preserve">Рассказ </w:t>
      </w:r>
      <w:r>
        <w:rPr>
          <w:rFonts w:ascii="Times New Roman" w:hAnsi="Times New Roman" w:cs="Times New Roman"/>
          <w:i/>
          <w:iCs/>
          <w:sz w:val="21"/>
          <w:szCs w:val="21"/>
        </w:rPr>
        <w:t>«Жизнь и воротник».</w:t>
      </w:r>
      <w:r>
        <w:rPr>
          <w:rFonts w:ascii="Times New Roman" w:hAnsi="Times New Roman" w:cs="Times New Roman"/>
          <w:sz w:val="21"/>
          <w:szCs w:val="21"/>
        </w:rPr>
        <w:t xml:space="preserve"> Другие рассказы писательницы (для внеклассного чтения). Сатира и юмор в рассказе.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Историко-литературный комментарий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Устные и письменные ответы на вопросы. Участие в коллективном диалоге. Характеристика сюжета и героев рассказа, их идейно-эмоциональ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ного содержания.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Михаил Михайлович Зощенко. </w:t>
      </w:r>
      <w:r>
        <w:rPr>
          <w:rFonts w:ascii="Times New Roman" w:hAnsi="Times New Roman" w:cs="Times New Roman"/>
          <w:sz w:val="21"/>
          <w:szCs w:val="21"/>
        </w:rPr>
        <w:t xml:space="preserve">Рассказ </w:t>
      </w:r>
      <w:r>
        <w:rPr>
          <w:rFonts w:ascii="Times New Roman" w:hAnsi="Times New Roman" w:cs="Times New Roman"/>
          <w:i/>
          <w:iCs/>
          <w:sz w:val="21"/>
          <w:szCs w:val="21"/>
        </w:rPr>
        <w:t>«История болезни».</w:t>
      </w:r>
      <w:r>
        <w:rPr>
          <w:rFonts w:ascii="Times New Roman" w:hAnsi="Times New Roman" w:cs="Times New Roman"/>
          <w:sz w:val="21"/>
          <w:szCs w:val="21"/>
        </w:rPr>
        <w:t xml:space="preserve"> Другие рассказы писателя (для внеклассно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го чтения). Сатира и юмор в рассказе.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Литературные традиции. Сатира. Юмор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Михаил Андреевич Осоргин. </w:t>
      </w:r>
      <w:r>
        <w:rPr>
          <w:rFonts w:ascii="Times New Roman" w:hAnsi="Times New Roman" w:cs="Times New Roman"/>
          <w:sz w:val="21"/>
          <w:szCs w:val="21"/>
        </w:rPr>
        <w:t xml:space="preserve">Рассказ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«Пенсне». </w:t>
      </w:r>
      <w:r>
        <w:rPr>
          <w:rFonts w:ascii="Times New Roman" w:hAnsi="Times New Roman" w:cs="Times New Roman"/>
          <w:sz w:val="21"/>
          <w:szCs w:val="21"/>
        </w:rPr>
        <w:t>Сочетание фантастики и реальности в рассказе. Мелочи быта и их психологическое содержание. Проект.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фрагментов рассказа. Различные виды пересказов.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Александр Трифонович Твардовский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«Василий Теркин».</w:t>
      </w:r>
      <w:r>
        <w:rPr>
          <w:rFonts w:ascii="Times New Roman" w:hAnsi="Times New Roman" w:cs="Times New Roman"/>
          <w:sz w:val="21"/>
          <w:szCs w:val="21"/>
        </w:rPr>
        <w:t xml:space="preserve">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Фольклоризм литературы (развитие понятия). Авторские отступления как эле</w:t>
      </w:r>
      <w:r>
        <w:rPr>
          <w:rFonts w:ascii="Times New Roman" w:hAnsi="Times New Roman" w:cs="Times New Roman"/>
          <w:i/>
          <w:iCs/>
          <w:sz w:val="21"/>
          <w:szCs w:val="21"/>
        </w:rPr>
        <w:softHyphen/>
      </w:r>
      <w:r>
        <w:rPr>
          <w:rFonts w:ascii="Times New Roman" w:hAnsi="Times New Roman" w:cs="Times New Roman"/>
          <w:i/>
          <w:iCs/>
          <w:sz w:val="21"/>
          <w:szCs w:val="21"/>
        </w:rPr>
        <w:t>мент композиции (развитие понятий).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К.Р.</w:t>
      </w:r>
      <w:r>
        <w:rPr>
          <w:rFonts w:ascii="Times New Roman" w:hAnsi="Times New Roman" w:cs="Times New Roman"/>
          <w:sz w:val="21"/>
          <w:szCs w:val="21"/>
        </w:rPr>
        <w:t xml:space="preserve"> Контрольная работа № 6 по творчеству А.Т. Твардовского.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Участие в коллективном диалоге. Составление плана характеристики героев. Устный и пись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менный анализ эпизода.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Стихи и песни о Великой Отечественной войне 1941—1945 гг. (обзор)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Традиции в изображении боевых подвигов народа и военных будней. Героизм воинов, защищавших свою Родину.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М.В. Исаковский </w:t>
      </w:r>
      <w:r>
        <w:rPr>
          <w:rFonts w:ascii="Times New Roman" w:hAnsi="Times New Roman" w:cs="Times New Roman"/>
          <w:i/>
          <w:iCs/>
          <w:sz w:val="21"/>
          <w:szCs w:val="21"/>
        </w:rPr>
        <w:t>«Катюша», «Враги сожгли родную хату»;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Б.Ш. Окуджава </w:t>
      </w:r>
      <w:r>
        <w:rPr>
          <w:rFonts w:ascii="Times New Roman" w:hAnsi="Times New Roman" w:cs="Times New Roman"/>
          <w:i/>
          <w:iCs/>
          <w:sz w:val="21"/>
          <w:szCs w:val="21"/>
        </w:rPr>
        <w:t>«Песенка о пехоте», «Здесь птицы не поют...»;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А.И. Фатьянов </w:t>
      </w:r>
      <w:r>
        <w:rPr>
          <w:rFonts w:ascii="Times New Roman" w:hAnsi="Times New Roman" w:cs="Times New Roman"/>
          <w:i/>
          <w:iCs/>
          <w:sz w:val="21"/>
          <w:szCs w:val="21"/>
        </w:rPr>
        <w:t>«Соловьи»;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Л.И. Ошанин </w:t>
      </w:r>
      <w:r>
        <w:rPr>
          <w:rFonts w:ascii="Times New Roman" w:hAnsi="Times New Roman" w:cs="Times New Roman"/>
          <w:i/>
          <w:iCs/>
          <w:sz w:val="21"/>
          <w:szCs w:val="21"/>
        </w:rPr>
        <w:t>«Дороги»</w:t>
      </w:r>
      <w:r>
        <w:rPr>
          <w:rFonts w:ascii="Times New Roman" w:hAnsi="Times New Roman" w:cs="Times New Roman"/>
          <w:sz w:val="21"/>
          <w:szCs w:val="21"/>
        </w:rPr>
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Виктор Петрович Астафьев (3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«Фотография, на которой меня нет».</w:t>
      </w:r>
      <w:r>
        <w:rPr>
          <w:rFonts w:ascii="Times New Roman" w:hAnsi="Times New Roman" w:cs="Times New Roman"/>
          <w:sz w:val="21"/>
          <w:szCs w:val="21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Герой-повествователь (развитие представлений).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К.Р.</w:t>
      </w:r>
      <w:r>
        <w:rPr>
          <w:rFonts w:ascii="Times New Roman" w:hAnsi="Times New Roman" w:cs="Times New Roman"/>
          <w:sz w:val="21"/>
          <w:szCs w:val="21"/>
        </w:rPr>
        <w:t xml:space="preserve"> Контрольная работа № 7 по произведениям о Великой Отечественной войне.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Русские поэты о Родине, родной природе (обзор)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И.Ф. Анненский </w:t>
      </w:r>
      <w:r>
        <w:rPr>
          <w:rFonts w:ascii="Times New Roman" w:hAnsi="Times New Roman" w:cs="Times New Roman"/>
          <w:i/>
          <w:iCs/>
          <w:sz w:val="21"/>
          <w:szCs w:val="21"/>
        </w:rPr>
        <w:t>«Снег»;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Д.С. Мережковский </w:t>
      </w:r>
      <w:r>
        <w:rPr>
          <w:rFonts w:ascii="Times New Roman" w:hAnsi="Times New Roman" w:cs="Times New Roman"/>
          <w:i/>
          <w:iCs/>
          <w:sz w:val="21"/>
          <w:szCs w:val="21"/>
        </w:rPr>
        <w:t>«Родное», «Не надо звуков»;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Н.А. Заболоцкий </w:t>
      </w:r>
      <w:r>
        <w:rPr>
          <w:rFonts w:ascii="Times New Roman" w:hAnsi="Times New Roman" w:cs="Times New Roman"/>
          <w:i/>
          <w:iCs/>
          <w:sz w:val="21"/>
          <w:szCs w:val="21"/>
        </w:rPr>
        <w:t>«Вечер на Оке», «Уступи мне, скворец, уголок...»;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Н.М. Рубцов </w:t>
      </w:r>
      <w:r>
        <w:rPr>
          <w:rFonts w:ascii="Times New Roman" w:hAnsi="Times New Roman" w:cs="Times New Roman"/>
          <w:i/>
          <w:iCs/>
          <w:sz w:val="21"/>
          <w:szCs w:val="21"/>
        </w:rPr>
        <w:t>«По вечерам», «Встреча», «Привет, Россия...».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Поэты русского зарубежья об оставленной ими Родине.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Н.А. Оцуп </w:t>
      </w:r>
      <w:r>
        <w:rPr>
          <w:rFonts w:ascii="Times New Roman" w:hAnsi="Times New Roman" w:cs="Times New Roman"/>
          <w:sz w:val="21"/>
          <w:szCs w:val="21"/>
        </w:rPr>
        <w:t>«</w:t>
      </w:r>
      <w:r>
        <w:rPr>
          <w:rFonts w:ascii="Times New Roman" w:hAnsi="Times New Roman" w:cs="Times New Roman"/>
          <w:i/>
          <w:iCs/>
          <w:sz w:val="21"/>
          <w:szCs w:val="21"/>
        </w:rPr>
        <w:t>Мне трудно без России...» (отрывок);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З.Н. Гиппиус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«Знайте!», «Так и есть»;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Дон-Аминадо </w:t>
      </w:r>
      <w:r>
        <w:rPr>
          <w:rFonts w:ascii="Times New Roman" w:hAnsi="Times New Roman" w:cs="Times New Roman"/>
          <w:i/>
          <w:iCs/>
          <w:sz w:val="21"/>
          <w:szCs w:val="21"/>
        </w:rPr>
        <w:t>«Бабье лето»;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И.А. Бунин </w:t>
      </w:r>
      <w:r>
        <w:rPr>
          <w:rFonts w:ascii="Times New Roman" w:hAnsi="Times New Roman" w:cs="Times New Roman"/>
          <w:i/>
          <w:iCs/>
          <w:sz w:val="21"/>
          <w:szCs w:val="21"/>
        </w:rPr>
        <w:t>«У птицы есть гнездо...».</w:t>
      </w:r>
      <w:r>
        <w:rPr>
          <w:rFonts w:ascii="Times New Roman" w:hAnsi="Times New Roman" w:cs="Times New Roman"/>
          <w:sz w:val="21"/>
          <w:szCs w:val="21"/>
        </w:rPr>
        <w:t xml:space="preserve"> Общее и индивидуальное в произведениях поэтов русского зарубежья о Родине. Проект.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Изобразительно-выразительные средства языка 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ИЗ ЗАРУБЕЖНОЙ ЛИТЕРАТУРЫ (5 ч). Уильям Шекспир (2 ч)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«Ромео и Джульетта».</w:t>
      </w:r>
      <w:r>
        <w:rPr>
          <w:rFonts w:ascii="Times New Roman" w:hAnsi="Times New Roman" w:cs="Times New Roman"/>
          <w:sz w:val="21"/>
          <w:szCs w:val="21"/>
        </w:rPr>
        <w:t xml:space="preserve"> Семейная вражда и любовь героев. Ромео и Джульетта — символ любви и жертвенности. «Вечные проблемы» в творчестве У. Шекспира.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Конфликт как основа сюжета драматического произведения.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Сонеты </w:t>
      </w:r>
      <w:r>
        <w:rPr>
          <w:rFonts w:ascii="Times New Roman" w:hAnsi="Times New Roman" w:cs="Times New Roman"/>
          <w:i/>
          <w:iCs/>
          <w:sz w:val="21"/>
          <w:szCs w:val="21"/>
        </w:rPr>
        <w:t>«Ее глаза на звезды не похожи...», «Увы, мой стих не блещет новизной...».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строгой форме сонетов живая мысль, под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Сонет как форма лирической поэзии.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Жан Батист Мольер (2 ч). </w:t>
      </w: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«Мещанин во дворянстве»</w:t>
      </w:r>
      <w:r>
        <w:rPr>
          <w:rFonts w:ascii="Times New Roman" w:hAnsi="Times New Roman" w:cs="Times New Roman"/>
          <w:sz w:val="21"/>
          <w:szCs w:val="21"/>
        </w:rPr>
        <w:t xml:space="preserve"> 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Классицизм. Комедия (развитие понятии).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Р. Р.</w:t>
      </w:r>
      <w:r>
        <w:rPr>
          <w:rFonts w:ascii="Times New Roman" w:hAnsi="Times New Roman" w:cs="Times New Roman"/>
          <w:sz w:val="21"/>
          <w:szCs w:val="21"/>
        </w:rPr>
        <w:t xml:space="preserve">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Вальтер Скотт (1ч) </w:t>
      </w:r>
      <w:r>
        <w:rPr>
          <w:rFonts w:ascii="Times New Roman" w:hAnsi="Times New Roman" w:cs="Times New Roman"/>
          <w:sz w:val="21"/>
          <w:szCs w:val="21"/>
        </w:rPr>
        <w:t>Краткий рассказ о жизни и творчестве писателя.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«Айвенго».</w:t>
      </w:r>
      <w:r>
        <w:rPr>
          <w:rFonts w:ascii="Times New Roman" w:hAnsi="Times New Roman" w:cs="Times New Roman"/>
          <w:sz w:val="21"/>
          <w:szCs w:val="21"/>
        </w:rPr>
        <w:t xml:space="preserve">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Теория литературы. Исторический роман (развитие представлений).P.P.</w:t>
      </w:r>
      <w:r>
        <w:rPr>
          <w:rFonts w:ascii="Times New Roman" w:hAnsi="Times New Roman" w:cs="Times New Roman"/>
          <w:sz w:val="21"/>
          <w:szCs w:val="21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>
      <w:pPr>
        <w:spacing w:after="0" w:line="240" w:lineRule="auto"/>
        <w:ind w:left="426" w:right="281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ИТОГОВЫЙ КОНТРОЛЬ (1 ч). </w:t>
      </w:r>
      <w:r>
        <w:rPr>
          <w:rFonts w:ascii="Times New Roman" w:hAnsi="Times New Roman" w:cs="Times New Roman"/>
          <w:i/>
          <w:iCs/>
          <w:sz w:val="21"/>
          <w:szCs w:val="21"/>
        </w:rPr>
        <w:t>К.Р.</w:t>
      </w:r>
      <w:r>
        <w:rPr>
          <w:rFonts w:ascii="Times New Roman" w:hAnsi="Times New Roman" w:cs="Times New Roman"/>
          <w:sz w:val="21"/>
          <w:szCs w:val="21"/>
        </w:rPr>
        <w:t xml:space="preserve"> Контрольное тестирование.</w:t>
      </w:r>
    </w:p>
    <w:p>
      <w:pPr>
        <w:autoSpaceDE w:val="0"/>
        <w:autoSpaceDN w:val="0"/>
        <w:adjustRightInd w:val="0"/>
        <w:spacing w:after="0" w:line="240" w:lineRule="auto"/>
        <w:ind w:left="426" w:right="281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</w:p>
    <w:p>
      <w:pPr>
        <w:spacing w:after="0" w:line="240" w:lineRule="auto"/>
        <w:ind w:left="426" w:right="281" w:firstLine="709"/>
        <w:jc w:val="both"/>
        <w:rPr>
          <w:rFonts w:ascii="Times New Roman" w:hAnsi="Times New Roman" w:cs="Times New Roman"/>
          <w:b/>
          <w:sz w:val="21"/>
          <w:szCs w:val="21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</w:rPr>
        <w:sectPr>
          <w:headerReference r:id="rId5" w:type="first"/>
          <w:footerReference r:id="rId6" w:type="default"/>
          <w:pgSz w:w="11906" w:h="16838"/>
          <w:pgMar w:top="568" w:right="426" w:bottom="709" w:left="567" w:header="708" w:footer="708" w:gutter="0"/>
          <w:pgNumType w:start="2"/>
          <w:cols w:space="708" w:num="1"/>
          <w:titlePg/>
          <w:docGrid w:linePitch="360" w:charSpace="0"/>
        </w:sectPr>
      </w:pPr>
    </w:p>
    <w:tbl>
      <w:tblPr>
        <w:tblStyle w:val="3"/>
        <w:tblpPr w:leftFromText="180" w:rightFromText="180" w:vertAnchor="page" w:horzAnchor="margin" w:tblpY="1203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926"/>
        <w:gridCol w:w="992"/>
        <w:gridCol w:w="1134"/>
        <w:gridCol w:w="113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850" w:type="dxa"/>
            <w:gridSpan w:val="6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Календарно-тематическое планирование. Русский язык (68ч/2ч). 8 класс.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7926" w:type="dxa"/>
            <w:vMerge w:val="restart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раздела, тема урока</w:t>
            </w:r>
          </w:p>
        </w:tc>
        <w:tc>
          <w:tcPr>
            <w:tcW w:w="992" w:type="dxa"/>
            <w:vMerge w:val="restart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Кол-во часов</w:t>
            </w:r>
          </w:p>
        </w:tc>
        <w:tc>
          <w:tcPr>
            <w:tcW w:w="2268" w:type="dxa"/>
            <w:gridSpan w:val="2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Дата проведения</w:t>
            </w:r>
          </w:p>
        </w:tc>
        <w:tc>
          <w:tcPr>
            <w:tcW w:w="2835" w:type="dxa"/>
            <w:vMerge w:val="restart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29" w:type="dxa"/>
            <w:vMerge w:val="continue"/>
          </w:tcPr>
          <w:p>
            <w:pPr>
              <w:spacing w:line="360" w:lineRule="auto"/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7926" w:type="dxa"/>
            <w:vMerge w:val="continue"/>
          </w:tcPr>
          <w:p>
            <w:pPr>
              <w:spacing w:after="0" w:line="360" w:lineRule="auto"/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360" w:lineRule="auto"/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плану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</w:t>
            </w:r>
          </w:p>
        </w:tc>
        <w:tc>
          <w:tcPr>
            <w:tcW w:w="2835" w:type="dxa"/>
            <w:vMerge w:val="continue"/>
          </w:tcPr>
          <w:p>
            <w:pPr>
              <w:spacing w:after="0" w:line="360" w:lineRule="auto"/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Русская литература и история.</w:t>
            </w:r>
          </w:p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Урок «открытия» нового знания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Русские народные песни. Исторические песни.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Урок «открытия» нового знания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1"/>
                <w:rFonts w:ascii="Times New Roman" w:hAnsi="Times New Roman" w:cs="Times New Roman"/>
                <w:b/>
                <w:i w:val="0"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i w:val="0"/>
                <w:sz w:val="21"/>
                <w:szCs w:val="21"/>
              </w:rPr>
              <w:t>Р.Р.Защита проекта  «русские народные песни», «Предания».</w:t>
            </w:r>
          </w:p>
          <w:p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Урок общеметодической направленности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rStyle w:val="12"/>
                <w:bCs w:val="0"/>
                <w:sz w:val="21"/>
                <w:szCs w:val="21"/>
              </w:rPr>
            </w:pPr>
            <w:r>
              <w:rPr>
                <w:rStyle w:val="12"/>
                <w:bCs w:val="0"/>
                <w:sz w:val="21"/>
                <w:szCs w:val="21"/>
              </w:rPr>
              <w:t>Из древнерусской литературы (2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Житие Александра Невского» (фрагменты). Защита русских земель от нашествия врагов.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Изображение действительных и вымышленных событий в повести «Шемякин суд».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Из русской литературы Х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века (3ч)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Сатирическая направленность комедии Д.И. Фонвизина «Недоросль».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Речевые характеристики персонажей как средство создания комической ситуации. Проект.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Контрольная работа № 1 по комедии Д.И. Фонвизина «Недоросль».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1"/>
                <w:szCs w:val="21"/>
              </w:rPr>
              <w:t xml:space="preserve">К.Р.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Урок развивающего контроля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Иван Андреевич Крылов (2 Ч)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Язвительный сатирик и баснописец И.А. Крылов.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Осмеяние пороков в басне И.А. Крылова «Обоз».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К. Ф. Рылеев (1 ч)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Историческая тема думы «Смерть Ермака» К.Ф. Рылеева.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А.С.Пушкин (9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Разноплановость содержания стихотворения А.С. Пушкина «Туча».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P.P.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Темы любви и дружбы в стихотворениях А.С. Пушкина «****» и «19 октября».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История Пугачевского восстания в художественном произведении и историческом труде писателя и историка А.С. Пушкина («История Пугачева», «Капитанская дочка»)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Петр Гринев: жизненный путь, формирование его характера в повести А.С. Пушкина «Капитанская дочка».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P.P.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Маша Миронова - нравственная красота героини повести А.С. Пушкина «Капитанская дочка».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Швабрин — антигерой повести А.С. Пушкина «Капитанская дочка».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P.P.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Проект. Составление электронной презентации «Герои повести  «Капитанская дочка” и их прототипы».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P.P.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Проект. Составление электронной презентации «Герои по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вести  «Капитанская дочка” и их прототипы».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Контрольная работа № 2 по произведениям А.С. Пушкина.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М.Ю. Лермонтов (5ч)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«Мцыри» М.Ю. Лермонтова как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романтическая поэма.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Трагическое противопоставление человека и обстоятельств в поэме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М.Ю. Лермонтова «Мцыри».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Особенности композиции поэмы М.Ю. Лермонтова «Мцыри». Эпиграф и сюжет поэмы.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P.P</w:t>
            </w:r>
            <w:r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Портрет и речь героя как средства выражения </w:t>
            </w:r>
            <w:r>
              <w:rPr>
                <w:b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вторского отношения. Смысл финала поэмы. Проект.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Контрольная работа № 3 по произведениям М.Ю. Лер</w:t>
            </w: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монтова.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Н.В. Гоголь (7 ч)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«Ревизор». Комедия Н.В. Гоголя «со злостью и солью».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Поворот русской драматургии к социальной теме. «Комедия Н.В. Гоголя «Ревизор» (антикоррупционная тема).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 Образ «маленького» человека в литературе. Повесть Н.В. Гоголя «Шинель». Проект.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Шинель как последняя надежда согреться в холодном мире (по повести Н.В. Гоголя «Шинель»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Петербург как символ вечного адского холода в повести Н.В. Гоголя «Шинель».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Роль фантастики в произведениях Н.В. Гоголя.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Контрольная работа № 4 по произведениям Н.В. Гоголя.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И.С. Тургенев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Изображение русской жизни и русских характеров в рассказе «Певцы».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М.Е. Салтыков-Щедрин (2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Художественная сатира на современные писателю порядки в романе «История одного города» (отрывок)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(антикоррупционный урок).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Роман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М.Е. Салтыкова-Щедрина «История одного города» как пародия на официальные исторические сочинения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Н.С. Лесков (1ч)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Сатира на чиновничество в рассказе Н.С. Лескова «Старый гений» (антикоррупционный урок).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Л.Н. Толстой (3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Идеал взаимной любви и согласия в обществе. Рассказ «После бала» Л.Н. Толстого.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Психологизм рассказа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Л.H. Толстого «После бала».</w:t>
            </w:r>
          </w:p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P.P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Нравственность в основе поступков героя рассказа Л.H. Толстого «После бала».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Поэзия  родной природы в русской литературе XIX века (2ч)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Вн. чт</w:t>
            </w:r>
            <w:r>
              <w:rPr>
                <w:rStyle w:val="10"/>
                <w:rFonts w:ascii="Times New Roman" w:hAnsi="Times New Roman" w:eastAsia="Calibri" w:cs="Times New Roman"/>
                <w:i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 А.С. Пушкин «Цветы последние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милее...», М.Ю. Лермонтов «Осень»,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Ф.И. Тютчев «Осенний вечер».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 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А.А. Фет «Первый ландыш», А.Н. Майков «Поле зыблется цветами...» Поэтическое изображение родной природы и выражение авторского настроения, миросозерцания.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А.П. Чехов ( 2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История о любви и упущенном счастье в рассказе А.П. Чехова «О любви».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Психологизм рассказа А.П. Чехова «О любви».</w:t>
            </w:r>
          </w:p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</w:rPr>
              <w:t>Из русской литературы X века (19 ч)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   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И. А. Бунин (1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Повествование о любви в различных ее состояниях и в раз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softHyphen/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личных жизненных ситуациях в рассказе И.А. Бунина «Кавказ».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А. И. Куприн (1ч)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 Утверждение согласия и взаимопонимания, любви и сча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softHyphen/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стья в семье (по рассказу «Куст сирени» А.И. Куприна).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А. А. Блок (1ч)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Историческая тема в стихотворении А.А. Блока «Россия», ее современное звучание и смысл.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С.А. Есенин (2 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Поэма «Пугачев» С.А. Есенина на историческую тему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/>
                <w:i w:val="0"/>
                <w:sz w:val="21"/>
                <w:szCs w:val="21"/>
              </w:rPr>
              <w:t>Контрольная работа № 5 по твор</w:t>
            </w:r>
            <w:r>
              <w:rPr>
                <w:rStyle w:val="11"/>
                <w:rFonts w:ascii="Times New Roman" w:hAnsi="Times New Roman" w:cs="Times New Roman"/>
                <w:b/>
                <w:i w:val="0"/>
                <w:sz w:val="21"/>
                <w:szCs w:val="21"/>
              </w:rPr>
              <w:softHyphen/>
            </w:r>
            <w:r>
              <w:rPr>
                <w:rStyle w:val="11"/>
                <w:rFonts w:ascii="Times New Roman" w:hAnsi="Times New Roman" w:cs="Times New Roman"/>
                <w:b/>
                <w:i w:val="0"/>
                <w:sz w:val="21"/>
                <w:szCs w:val="21"/>
              </w:rPr>
              <w:t xml:space="preserve">честву С.А. Есенина и А.А. Блока. 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И.С. Шмелев (1Ч)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И.С. Шмелев. Рассказ о пути к творчеству. «Как я стал писателем».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Журнал «Сатирикон». Тэффи,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О. Дымов,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А.Т. Аверченко. «Всеобщая история, обработанная «Сатириконом» (отрывки). Проект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Тэффи.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Рассказ «Жизнь и воротник». Сатира и юмор в рассказе.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</w:t>
            </w:r>
            <w:r>
              <w:rPr>
                <w:rStyle w:val="11"/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 М.М. Зощенко.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Рассказ «История болезни». Сатира и юмор в рассказе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М.А. Осоргин.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Сочетание фантастики и реальности в рассказе «Пенсне».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А.Т. Твардовский (2ч)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Жизнь народа на крутых переломах и поворотах истории в произведении А. Твардовского «Василий Теркин».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Урок общеметодической направленности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Контрольная работа № 6 по творчеству А. Т. Твардовского.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1"/>
                <w:szCs w:val="21"/>
              </w:rPr>
              <w:t xml:space="preserve">К.Р.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Урок развивающего контроля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Стихи и песни о Великой Отечественной войне ( обзор) (2 ч)</w:t>
            </w:r>
          </w:p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М.В. Исаковский «Катюша», «Враги сожгли родную хату»; Б.Ш. Окуджава «Песенка о пехоте», «Здесь птицы не поют».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А.И. Фатьянов «Соловьи»; Л.И. Ошанин «Дороги».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Лирические и героические песни о Великой Отечественной войне.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В.П. Астафьев (3 ч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Автобиографический характер рассказа В.П. Астафьева «Фо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softHyphen/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тография, на которой меня нет».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Мечты и реальность военного детства в рассказе В.П. Астафь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softHyphen/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ева «Фотография, на которой меня нет».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i w:val="0"/>
                <w:sz w:val="21"/>
                <w:szCs w:val="21"/>
              </w:rPr>
              <w:t>Контрольная работа №</w:t>
            </w:r>
            <w:r>
              <w:rPr>
                <w:rStyle w:val="10"/>
                <w:rFonts w:ascii="Times New Roman" w:hAnsi="Times New Roman" w:eastAsia="Calibri" w:cs="Times New Roman"/>
                <w:i/>
                <w:sz w:val="21"/>
                <w:szCs w:val="21"/>
              </w:rPr>
              <w:t xml:space="preserve"> 7 </w:t>
            </w:r>
            <w:r>
              <w:rPr>
                <w:rStyle w:val="11"/>
                <w:rFonts w:ascii="Times New Roman" w:hAnsi="Times New Roman" w:cs="Times New Roman"/>
                <w:i w:val="0"/>
                <w:sz w:val="21"/>
                <w:szCs w:val="21"/>
              </w:rPr>
              <w:t>по произведениям о Великой Оте</w:t>
            </w:r>
            <w:r>
              <w:rPr>
                <w:rStyle w:val="11"/>
                <w:rFonts w:ascii="Times New Roman" w:hAnsi="Times New Roman" w:cs="Times New Roman"/>
                <w:i w:val="0"/>
                <w:sz w:val="21"/>
                <w:szCs w:val="21"/>
              </w:rPr>
              <w:softHyphen/>
            </w:r>
            <w:r>
              <w:rPr>
                <w:rStyle w:val="11"/>
                <w:rFonts w:ascii="Times New Roman" w:hAnsi="Times New Roman" w:cs="Times New Roman"/>
                <w:i w:val="0"/>
                <w:sz w:val="21"/>
                <w:szCs w:val="21"/>
              </w:rPr>
              <w:t>чественной войне.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Русские  поэты о родине, родной природе (обзор) (2 ч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И.Ф. Анненский «Снег»;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Д.С. Мережковский «Родное», «Не надо звуков»;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Н.А. Заболоцкий «Вечер на Оке», «Уступи мне,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скворец, уголок...»;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Н.М. Рубцов «По вечерам», «Встреча».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«Привет, Россия...».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Поэты русского зарубежья: 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Н.А. Оцуп, З.Н. Гиппиус, Дон-Аминадо, 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И.А. Бунин. </w:t>
            </w:r>
          </w:p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Общее и индивидуальное в произведениях русских поэтов о Родине.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eastAsia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Семейная вражда и любовь героев в трагедии </w:t>
            </w: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>«Ромео и Джульетта»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 xml:space="preserve"> У. Шекспира. Сонеты.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Ромео и Джульетта — символ любви и верности. Тема жертвенности.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pStyle w:val="9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Calibri" w:cs="Times New Roman"/>
                <w:b/>
                <w:sz w:val="21"/>
                <w:szCs w:val="21"/>
              </w:rPr>
              <w:t xml:space="preserve">Ж.-Б. Мольер </w:t>
            </w:r>
            <w:r>
              <w:rPr>
                <w:rStyle w:val="10"/>
                <w:rFonts w:ascii="Times New Roman" w:hAnsi="Times New Roman" w:eastAsia="Calibri" w:cs="Times New Roman"/>
                <w:sz w:val="21"/>
                <w:szCs w:val="21"/>
              </w:rPr>
              <w:t>- великий комедиограф. «Мещанин во дворянстве» — сатира на дворянство и невежество буржуа.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обенности классицизма в комедии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«Мещанин во дворян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стве» Ж.- Б. Мольера.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Вальтер Скотт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Исторический роман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«Айвенго».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7926" w:type="dxa"/>
            <w:vAlign w:val="bottom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Заключительный урок. Обобщение и систематизация знаний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1ч</w:t>
            </w:r>
          </w:p>
        </w:tc>
        <w:tc>
          <w:tcPr>
            <w:tcW w:w="1134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Итого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68ч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spacing w:after="0" w:line="360" w:lineRule="auto"/>
              <w:rPr>
                <w:bCs/>
                <w:sz w:val="21"/>
                <w:szCs w:val="21"/>
              </w:rPr>
            </w:pPr>
          </w:p>
        </w:tc>
      </w:tr>
    </w:tbl>
    <w:p>
      <w:pPr>
        <w:ind w:left="142"/>
        <w:jc w:val="center"/>
        <w:rPr>
          <w:sz w:val="21"/>
          <w:szCs w:val="21"/>
        </w:rPr>
        <w:sectPr>
          <w:pgSz w:w="16838" w:h="11906" w:orient="landscape"/>
          <w:pgMar w:top="851" w:right="1134" w:bottom="568" w:left="1134" w:header="709" w:footer="709" w:gutter="0"/>
          <w:cols w:space="708" w:num="1"/>
          <w:docGrid w:linePitch="360" w:charSpace="0"/>
        </w:sectPr>
      </w:pPr>
    </w:p>
    <w:p>
      <w:pPr>
        <w:spacing w:after="0" w:line="240" w:lineRule="auto"/>
        <w:ind w:left="426" w:right="281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Перечень учебно-методического обеспечения.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</w:p>
    <w:p>
      <w:pPr>
        <w:pStyle w:val="1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Коровина В. Я. Литература. 8 класс [Текст]: учеб. для общеобразоват. организаций с прил. на электрон. носителе : в 2 ч. / В. Я. Коровина В. П. Журавлёв, В. И. Коровин. – М. : Просвещение, 2015.</w:t>
      </w:r>
    </w:p>
    <w:p>
      <w:pPr>
        <w:pStyle w:val="1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Коровина В. Я. Литература. 8 класс [Текст]: методические советы / В. Я. Коровина, И. С. Збарский. – М. : Просвещение, 2004.</w:t>
      </w:r>
    </w:p>
    <w:p>
      <w:pPr>
        <w:pStyle w:val="1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Коровина В. Я. Читаем, думаем, спорим… [Текст] : дидактические материалы по литературе. 8 класс / В. Я. Коровина, В. И. Коровин, В. П. Журавлёв. – М. : Просвещение, 2014.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1"/>
          <w:szCs w:val="21"/>
        </w:rPr>
        <w:t>Интернет-ресурсы</w:t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Единая коллекция цифровых образовательных ресурсов. – Режим доступа: http://school- </w:t>
      </w:r>
      <w:r>
        <w:fldChar w:fldCharType="begin"/>
      </w:r>
      <w:r>
        <w:instrText xml:space="preserve"> HYPERLINK "http://collection.edu.ru/"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collection.edu.ru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Коровина В. Я. Фонохрестоматия к учебнику «Литература. 8 класс» [Электронный ресурс] / В. Я. Коровина, В. П. Журавлёв, В. И. Коровин. – М. : Просвещение, 2012. – 1 электрон. опт. диск (CD-ROM).</w:t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Российский общеобразовательный портал. Заочная работа со школьниками </w:t>
      </w:r>
      <w:r>
        <w:fldChar w:fldCharType="begin"/>
      </w:r>
      <w:r>
        <w:instrText xml:space="preserve"> HYPERLINK "http://edu.of.ru/zaoch/"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http://edu.of.ru/zaoch/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Российский общеобразовательный портал. Дистанционная поддержка профильного обучения </w:t>
      </w:r>
      <w:r>
        <w:fldChar w:fldCharType="begin"/>
      </w:r>
      <w:r>
        <w:instrText xml:space="preserve"> HYPERLINK "http://edu.of.ru/profil/default.asp"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http://edu.of.ru/profil/default.asp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</w:t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Универсальная энциклопедия. – Режим доступа: </w:t>
      </w:r>
      <w:r>
        <w:fldChar w:fldCharType="begin"/>
      </w:r>
      <w:r>
        <w:instrText xml:space="preserve"> HYPERLINK "http://www.wikipedia.ru/"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www.wikipedia.ru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Универсальная энциклопедия «Википедия» www.wikipedia.ru</w:t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Универсальная энциклопедия «Кругосвет». – Режим доступа: </w:t>
      </w:r>
      <w:r>
        <w:fldChar w:fldCharType="begin"/>
      </w:r>
      <w:r>
        <w:instrText xml:space="preserve"> HYPERLINK "http://www.krugosvet.ru/"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www.krugosvet.ru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Фундаментальная электронная библиотека «Русская литература и фольклор». – Режим доступа: </w:t>
      </w:r>
      <w:r>
        <w:fldChar w:fldCharType="begin"/>
      </w:r>
      <w:r>
        <w:instrText xml:space="preserve"> HYPERLINK "http://www.feb-web.ru/"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www.feb-web.ru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Федеральный центр информационно-образовательных ресурсов (ФЦИОР) http://fcior.edu.ru</w:t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Электронные словари. – Режим доступа: </w:t>
      </w:r>
      <w:r>
        <w:fldChar w:fldCharType="begin"/>
      </w:r>
      <w:r>
        <w:instrText xml:space="preserve"> HYPERLINK "http://www.slovari.ru/"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www.slovari.ru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Энциклопедия «Рубрикон». – Режим доступа: </w:t>
      </w:r>
      <w:r>
        <w:fldChar w:fldCharType="begin"/>
      </w:r>
      <w:r>
        <w:instrText xml:space="preserve"> HYPERLINK "http://www.rubricon.ru/"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t>www.rubricon.ru</w:t>
      </w:r>
      <w:r>
        <w:rPr>
          <w:rFonts w:ascii="Times New Roman" w:hAnsi="Times New Roman" w:eastAsia="Times New Roman" w:cs="Times New Roman"/>
          <w:color w:val="2C7BDE"/>
          <w:sz w:val="21"/>
          <w:szCs w:val="21"/>
          <w:u w:val="single"/>
        </w:rPr>
        <w:fldChar w:fldCharType="end"/>
      </w:r>
    </w:p>
    <w:p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/>
    <w:sectPr>
      <w:pgSz w:w="11906" w:h="16838"/>
      <w:pgMar w:top="1134" w:right="567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71464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>11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1615F"/>
    <w:multiLevelType w:val="multilevel"/>
    <w:tmpl w:val="5CF161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053F5"/>
    <w:multiLevelType w:val="multilevel"/>
    <w:tmpl w:val="6AF053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500E0D"/>
    <w:multiLevelType w:val="multilevel"/>
    <w:tmpl w:val="70500E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F2433"/>
    <w:rsid w:val="192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Plain Text"/>
    <w:basedOn w:val="1"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6">
    <w:name w:val="header"/>
    <w:basedOn w:val="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8">
    <w:name w:val="Сетка таблицы1"/>
    <w:basedOn w:val="3"/>
    <w:uiPriority w:val="59"/>
    <w:pPr>
      <w:spacing w:before="0" w:beforeAutospacing="0" w:after="0" w:afterAutospacing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Основной текст3"/>
    <w:basedOn w:val="1"/>
    <w:uiPriority w:val="0"/>
    <w:pPr>
      <w:widowControl w:val="0"/>
      <w:shd w:val="clear" w:color="auto" w:fill="FFFFFF"/>
      <w:spacing w:after="0" w:line="227" w:lineRule="exact"/>
      <w:ind w:hanging="200"/>
      <w:jc w:val="both"/>
    </w:pPr>
    <w:rPr>
      <w:rFonts w:eastAsiaTheme="minorHAnsi"/>
      <w:sz w:val="17"/>
      <w:szCs w:val="17"/>
      <w:shd w:val="clear" w:color="auto" w:fill="FFFFFF"/>
      <w:lang w:eastAsia="en-US"/>
    </w:rPr>
  </w:style>
  <w:style w:type="character" w:customStyle="1" w:styleId="10">
    <w:name w:val="Основной текст1"/>
    <w:basedOn w:val="2"/>
    <w:qFormat/>
    <w:uiPriority w:val="0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11">
    <w:name w:val="Основной текст + Курсив"/>
    <w:basedOn w:val="2"/>
    <w:uiPriority w:val="0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12">
    <w:name w:val="Подпись к таблице (2)"/>
    <w:uiPriority w:val="0"/>
    <w:rPr>
      <w:rFonts w:hint="default"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character" w:customStyle="1" w:styleId="13">
    <w:name w:val="Основной текст + Полужирный"/>
    <w:uiPriority w:val="0"/>
    <w:rPr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ar-SA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paragraph" w:customStyle="1" w:styleId="15">
    <w:name w:val="c1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2023-09-22T03:13:00Z</dcterms:created>
  <dc:creator>Aylanmaa Mikper-ool</dc:creator>
  <cp:lastModifiedBy>Aylanmaa Mikper-ool</cp:lastModifiedBy>
  <dcterms:modified xsi:type="dcterms:W3CDTF">2023-09-22T03:22:43Z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9E785D91AA9E4B84902F0FC806165115_11</vt:lpwstr>
  </property>
</Properties>
</file>